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3491A" w14:textId="7EC0345B" w:rsidR="00F40801" w:rsidRPr="00657D47" w:rsidRDefault="00FC71BF" w:rsidP="00AF4F00">
      <w:pPr>
        <w:ind w:firstLineChars="200" w:firstLine="640"/>
        <w:rPr>
          <w:rFonts w:ascii="华文楷体" w:eastAsia="华文楷体" w:hAnsi="华文楷体"/>
          <w:sz w:val="32"/>
          <w:szCs w:val="32"/>
        </w:rPr>
      </w:pPr>
      <w:r w:rsidRPr="00657D47">
        <w:rPr>
          <w:rFonts w:ascii="华文楷体" w:eastAsia="华文楷体" w:hAnsi="华文楷体"/>
          <w:sz w:val="32"/>
          <w:szCs w:val="32"/>
        </w:rPr>
        <w:t>附件：媒体融合与传播国家重点实验室 2021年开放课题拟资助名</w:t>
      </w:r>
      <w:r w:rsidRPr="00657D47">
        <w:rPr>
          <w:rFonts w:ascii="华文楷体" w:eastAsia="华文楷体" w:hAnsi="华文楷体" w:hint="eastAsia"/>
          <w:sz w:val="32"/>
          <w:szCs w:val="32"/>
        </w:rPr>
        <w:t>单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5245"/>
        <w:gridCol w:w="1417"/>
        <w:gridCol w:w="2835"/>
        <w:gridCol w:w="3605"/>
      </w:tblGrid>
      <w:tr w:rsidR="00FC71BF" w:rsidRPr="00657D47" w14:paraId="625B03A0" w14:textId="77777777" w:rsidTr="00657D47">
        <w:trPr>
          <w:jc w:val="center"/>
        </w:trPr>
        <w:tc>
          <w:tcPr>
            <w:tcW w:w="846" w:type="dxa"/>
            <w:vAlign w:val="center"/>
          </w:tcPr>
          <w:p w14:paraId="639C0056" w14:textId="5A22D559" w:rsidR="00FC71BF" w:rsidRPr="00657D47" w:rsidRDefault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/>
                <w:sz w:val="30"/>
                <w:szCs w:val="30"/>
              </w:rPr>
              <w:t>序号</w:t>
            </w:r>
          </w:p>
        </w:tc>
        <w:tc>
          <w:tcPr>
            <w:tcW w:w="5245" w:type="dxa"/>
            <w:vAlign w:val="center"/>
          </w:tcPr>
          <w:p w14:paraId="72C5BCDB" w14:textId="1B6D7E70" w:rsidR="00FC71BF" w:rsidRPr="00657D47" w:rsidRDefault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/>
                <w:sz w:val="30"/>
                <w:szCs w:val="30"/>
              </w:rPr>
              <w:t>开放课题名称</w:t>
            </w:r>
          </w:p>
        </w:tc>
        <w:tc>
          <w:tcPr>
            <w:tcW w:w="1417" w:type="dxa"/>
            <w:vAlign w:val="center"/>
          </w:tcPr>
          <w:p w14:paraId="26EB00B1" w14:textId="4AA16EC2" w:rsidR="00FC71BF" w:rsidRPr="00657D47" w:rsidRDefault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/>
                <w:sz w:val="30"/>
                <w:szCs w:val="30"/>
              </w:rPr>
              <w:t>拟资助人</w:t>
            </w:r>
          </w:p>
        </w:tc>
        <w:tc>
          <w:tcPr>
            <w:tcW w:w="2835" w:type="dxa"/>
            <w:vAlign w:val="center"/>
          </w:tcPr>
          <w:p w14:paraId="208645C4" w14:textId="3EEF08EE" w:rsidR="00FC71BF" w:rsidRPr="00657D47" w:rsidRDefault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/>
                <w:sz w:val="30"/>
                <w:szCs w:val="30"/>
              </w:rPr>
              <w:t>拟资助人所在单位</w:t>
            </w:r>
          </w:p>
        </w:tc>
        <w:tc>
          <w:tcPr>
            <w:tcW w:w="3605" w:type="dxa"/>
            <w:vAlign w:val="center"/>
          </w:tcPr>
          <w:p w14:paraId="5A2F4445" w14:textId="249209F4" w:rsidR="00FC71BF" w:rsidRPr="00657D47" w:rsidRDefault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/>
                <w:sz w:val="30"/>
                <w:szCs w:val="30"/>
              </w:rPr>
              <w:t>研究方向</w:t>
            </w:r>
          </w:p>
        </w:tc>
      </w:tr>
      <w:tr w:rsidR="00657D47" w:rsidRPr="00657D47" w14:paraId="0C73A23C" w14:textId="77777777" w:rsidTr="00657D47">
        <w:trPr>
          <w:jc w:val="center"/>
        </w:trPr>
        <w:tc>
          <w:tcPr>
            <w:tcW w:w="846" w:type="dxa"/>
            <w:vAlign w:val="center"/>
          </w:tcPr>
          <w:p w14:paraId="58A6F4EE" w14:textId="6A2DD035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1</w:t>
            </w:r>
          </w:p>
        </w:tc>
        <w:tc>
          <w:tcPr>
            <w:tcW w:w="5245" w:type="dxa"/>
            <w:vAlign w:val="center"/>
          </w:tcPr>
          <w:p w14:paraId="180F2634" w14:textId="22A419D7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 xml:space="preserve">地区融媒体建设与赋能区域特色产业发展研究 </w:t>
            </w:r>
          </w:p>
        </w:tc>
        <w:tc>
          <w:tcPr>
            <w:tcW w:w="1417" w:type="dxa"/>
            <w:vAlign w:val="center"/>
          </w:tcPr>
          <w:p w14:paraId="18396745" w14:textId="3EF1F46B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 xml:space="preserve">姜飞  </w:t>
            </w:r>
          </w:p>
        </w:tc>
        <w:tc>
          <w:tcPr>
            <w:tcW w:w="2835" w:type="dxa"/>
            <w:vAlign w:val="center"/>
          </w:tcPr>
          <w:p w14:paraId="6D3B7564" w14:textId="050CFBD4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 xml:space="preserve">北京外国语大学 </w:t>
            </w:r>
          </w:p>
        </w:tc>
        <w:tc>
          <w:tcPr>
            <w:tcW w:w="3605" w:type="dxa"/>
            <w:vAlign w:val="center"/>
          </w:tcPr>
          <w:p w14:paraId="1D13676E" w14:textId="41B73307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媒体融合传播与未来形态</w:t>
            </w:r>
          </w:p>
        </w:tc>
      </w:tr>
      <w:tr w:rsidR="00657D47" w:rsidRPr="00657D47" w14:paraId="4D362D3F" w14:textId="77777777" w:rsidTr="00657D47">
        <w:trPr>
          <w:jc w:val="center"/>
        </w:trPr>
        <w:tc>
          <w:tcPr>
            <w:tcW w:w="846" w:type="dxa"/>
            <w:vAlign w:val="center"/>
          </w:tcPr>
          <w:p w14:paraId="4B237EE9" w14:textId="7A997098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2</w:t>
            </w:r>
          </w:p>
        </w:tc>
        <w:tc>
          <w:tcPr>
            <w:tcW w:w="5245" w:type="dxa"/>
            <w:vAlign w:val="center"/>
          </w:tcPr>
          <w:p w14:paraId="2BC88371" w14:textId="0C801D5B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多元音视频内容审核与版权校验关键技术研究</w:t>
            </w:r>
          </w:p>
        </w:tc>
        <w:tc>
          <w:tcPr>
            <w:tcW w:w="1417" w:type="dxa"/>
            <w:vAlign w:val="center"/>
          </w:tcPr>
          <w:p w14:paraId="466754E0" w14:textId="633A8F53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董超</w:t>
            </w:r>
          </w:p>
        </w:tc>
        <w:tc>
          <w:tcPr>
            <w:tcW w:w="2835" w:type="dxa"/>
            <w:vAlign w:val="center"/>
          </w:tcPr>
          <w:p w14:paraId="052FF284" w14:textId="5E25B0EE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江苏省广播电视集团</w:t>
            </w:r>
          </w:p>
        </w:tc>
        <w:tc>
          <w:tcPr>
            <w:tcW w:w="3605" w:type="dxa"/>
            <w:vAlign w:val="center"/>
          </w:tcPr>
          <w:p w14:paraId="1B775CF7" w14:textId="25317ADE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媒体融合传播与未来形态</w:t>
            </w:r>
          </w:p>
        </w:tc>
      </w:tr>
      <w:tr w:rsidR="00657D47" w:rsidRPr="00657D47" w14:paraId="02A9F0E7" w14:textId="77777777" w:rsidTr="00657D47">
        <w:trPr>
          <w:jc w:val="center"/>
        </w:trPr>
        <w:tc>
          <w:tcPr>
            <w:tcW w:w="846" w:type="dxa"/>
            <w:vAlign w:val="center"/>
          </w:tcPr>
          <w:p w14:paraId="3272A899" w14:textId="6B817446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3</w:t>
            </w:r>
          </w:p>
        </w:tc>
        <w:tc>
          <w:tcPr>
            <w:tcW w:w="5245" w:type="dxa"/>
            <w:vAlign w:val="center"/>
          </w:tcPr>
          <w:p w14:paraId="73BABFD5" w14:textId="641CE6E0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地区融媒体建设与赋能区域特色产业发展研究</w:t>
            </w:r>
          </w:p>
        </w:tc>
        <w:tc>
          <w:tcPr>
            <w:tcW w:w="1417" w:type="dxa"/>
            <w:vAlign w:val="center"/>
          </w:tcPr>
          <w:p w14:paraId="5E5E4ECE" w14:textId="43D2001C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崔为兵</w:t>
            </w:r>
          </w:p>
        </w:tc>
        <w:tc>
          <w:tcPr>
            <w:tcW w:w="2835" w:type="dxa"/>
            <w:vAlign w:val="center"/>
          </w:tcPr>
          <w:p w14:paraId="63021B90" w14:textId="6A5AF8C1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 xml:space="preserve">河南广播电视台 </w:t>
            </w:r>
          </w:p>
        </w:tc>
        <w:tc>
          <w:tcPr>
            <w:tcW w:w="3605" w:type="dxa"/>
            <w:vAlign w:val="center"/>
          </w:tcPr>
          <w:p w14:paraId="62E83E46" w14:textId="3F05E200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媒体融合传播与未来形态</w:t>
            </w:r>
          </w:p>
        </w:tc>
      </w:tr>
      <w:tr w:rsidR="00657D47" w:rsidRPr="00657D47" w14:paraId="4ECB8AB3" w14:textId="77777777" w:rsidTr="00657D47">
        <w:trPr>
          <w:jc w:val="center"/>
        </w:trPr>
        <w:tc>
          <w:tcPr>
            <w:tcW w:w="846" w:type="dxa"/>
            <w:vAlign w:val="center"/>
          </w:tcPr>
          <w:p w14:paraId="4C8B8FDB" w14:textId="60568169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4</w:t>
            </w:r>
          </w:p>
        </w:tc>
        <w:tc>
          <w:tcPr>
            <w:tcW w:w="5245" w:type="dxa"/>
            <w:vAlign w:val="center"/>
          </w:tcPr>
          <w:p w14:paraId="211A9868" w14:textId="38AFE5F8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媒体融合助推西安文旅产业转型升级的研究</w:t>
            </w:r>
          </w:p>
        </w:tc>
        <w:tc>
          <w:tcPr>
            <w:tcW w:w="1417" w:type="dxa"/>
            <w:vAlign w:val="center"/>
          </w:tcPr>
          <w:p w14:paraId="1455A214" w14:textId="4F163F1F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解炜</w:t>
            </w:r>
          </w:p>
        </w:tc>
        <w:tc>
          <w:tcPr>
            <w:tcW w:w="2835" w:type="dxa"/>
            <w:vAlign w:val="center"/>
          </w:tcPr>
          <w:p w14:paraId="34379A01" w14:textId="238074E9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 xml:space="preserve">西安广播电视台集团 </w:t>
            </w:r>
          </w:p>
        </w:tc>
        <w:tc>
          <w:tcPr>
            <w:tcW w:w="3605" w:type="dxa"/>
            <w:vAlign w:val="center"/>
          </w:tcPr>
          <w:p w14:paraId="541BEFCE" w14:textId="1211D0A9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媒体融合的服务模式</w:t>
            </w:r>
          </w:p>
        </w:tc>
      </w:tr>
      <w:tr w:rsidR="00657D47" w:rsidRPr="00657D47" w14:paraId="5A4CC3E4" w14:textId="77777777" w:rsidTr="00657D47">
        <w:trPr>
          <w:jc w:val="center"/>
        </w:trPr>
        <w:tc>
          <w:tcPr>
            <w:tcW w:w="846" w:type="dxa"/>
            <w:vAlign w:val="center"/>
          </w:tcPr>
          <w:p w14:paraId="7194DF33" w14:textId="71AF8D35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5</w:t>
            </w:r>
          </w:p>
        </w:tc>
        <w:tc>
          <w:tcPr>
            <w:tcW w:w="5245" w:type="dxa"/>
            <w:vAlign w:val="center"/>
          </w:tcPr>
          <w:p w14:paraId="77439020" w14:textId="507E97D8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基于异构网络表征学习的媒体内容市场竞争结构研究</w:t>
            </w:r>
          </w:p>
        </w:tc>
        <w:tc>
          <w:tcPr>
            <w:tcW w:w="1417" w:type="dxa"/>
            <w:vAlign w:val="center"/>
          </w:tcPr>
          <w:p w14:paraId="75FD0B57" w14:textId="23941901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张瑾</w:t>
            </w:r>
          </w:p>
        </w:tc>
        <w:tc>
          <w:tcPr>
            <w:tcW w:w="2835" w:type="dxa"/>
            <w:vAlign w:val="center"/>
          </w:tcPr>
          <w:p w14:paraId="07A90238" w14:textId="0390058C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中国人民大学</w:t>
            </w:r>
          </w:p>
        </w:tc>
        <w:tc>
          <w:tcPr>
            <w:tcW w:w="3605" w:type="dxa"/>
            <w:vAlign w:val="center"/>
          </w:tcPr>
          <w:p w14:paraId="79C6CA53" w14:textId="47317897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媒体融合的服务模式</w:t>
            </w:r>
          </w:p>
        </w:tc>
      </w:tr>
      <w:tr w:rsidR="00657D47" w:rsidRPr="00657D47" w14:paraId="7BAC2B22" w14:textId="77777777" w:rsidTr="00657D47">
        <w:trPr>
          <w:jc w:val="center"/>
        </w:trPr>
        <w:tc>
          <w:tcPr>
            <w:tcW w:w="846" w:type="dxa"/>
            <w:vAlign w:val="center"/>
          </w:tcPr>
          <w:p w14:paraId="4E03F7D7" w14:textId="76C911F4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6</w:t>
            </w:r>
          </w:p>
        </w:tc>
        <w:tc>
          <w:tcPr>
            <w:tcW w:w="5245" w:type="dxa"/>
            <w:vAlign w:val="center"/>
          </w:tcPr>
          <w:p w14:paraId="0947D02C" w14:textId="12358AE8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 xml:space="preserve">以媒体融合推动文旅高质量发展研究 </w:t>
            </w:r>
          </w:p>
        </w:tc>
        <w:tc>
          <w:tcPr>
            <w:tcW w:w="1417" w:type="dxa"/>
            <w:vAlign w:val="center"/>
          </w:tcPr>
          <w:p w14:paraId="2309CC07" w14:textId="2B1E94E3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张烈</w:t>
            </w:r>
          </w:p>
        </w:tc>
        <w:tc>
          <w:tcPr>
            <w:tcW w:w="2835" w:type="dxa"/>
            <w:vAlign w:val="center"/>
          </w:tcPr>
          <w:p w14:paraId="49E4EA2E" w14:textId="204DB032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清华大学</w:t>
            </w:r>
          </w:p>
        </w:tc>
        <w:tc>
          <w:tcPr>
            <w:tcW w:w="3605" w:type="dxa"/>
            <w:vAlign w:val="center"/>
          </w:tcPr>
          <w:p w14:paraId="6DF8C50B" w14:textId="7A70CE12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媒体融合的服务模式</w:t>
            </w:r>
          </w:p>
        </w:tc>
      </w:tr>
      <w:tr w:rsidR="00657D47" w:rsidRPr="00657D47" w14:paraId="2D60407D" w14:textId="77777777" w:rsidTr="00657D47">
        <w:trPr>
          <w:jc w:val="center"/>
        </w:trPr>
        <w:tc>
          <w:tcPr>
            <w:tcW w:w="846" w:type="dxa"/>
            <w:vAlign w:val="center"/>
          </w:tcPr>
          <w:p w14:paraId="16FFA62C" w14:textId="1AC2A678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7</w:t>
            </w:r>
          </w:p>
        </w:tc>
        <w:tc>
          <w:tcPr>
            <w:tcW w:w="5245" w:type="dxa"/>
            <w:vAlign w:val="center"/>
          </w:tcPr>
          <w:p w14:paraId="6896B256" w14:textId="3D8F0A33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多模态融合的信息传播力客观评价方法研究</w:t>
            </w:r>
          </w:p>
        </w:tc>
        <w:tc>
          <w:tcPr>
            <w:tcW w:w="1417" w:type="dxa"/>
            <w:vAlign w:val="center"/>
          </w:tcPr>
          <w:p w14:paraId="78446A9A" w14:textId="33870B16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林巍峣</w:t>
            </w:r>
          </w:p>
        </w:tc>
        <w:tc>
          <w:tcPr>
            <w:tcW w:w="2835" w:type="dxa"/>
            <w:vAlign w:val="center"/>
          </w:tcPr>
          <w:p w14:paraId="73BA7C38" w14:textId="5D32ED44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上海交通大学</w:t>
            </w:r>
          </w:p>
        </w:tc>
        <w:tc>
          <w:tcPr>
            <w:tcW w:w="3605" w:type="dxa"/>
            <w:vAlign w:val="center"/>
          </w:tcPr>
          <w:p w14:paraId="543C6E4C" w14:textId="2365B554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媒体信息智能处理</w:t>
            </w:r>
          </w:p>
        </w:tc>
      </w:tr>
      <w:tr w:rsidR="00FC71BF" w:rsidRPr="00657D47" w14:paraId="16B99FA2" w14:textId="77777777" w:rsidTr="00657D47">
        <w:trPr>
          <w:jc w:val="center"/>
        </w:trPr>
        <w:tc>
          <w:tcPr>
            <w:tcW w:w="846" w:type="dxa"/>
            <w:vAlign w:val="center"/>
          </w:tcPr>
          <w:p w14:paraId="1D2FDC67" w14:textId="38790191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8</w:t>
            </w:r>
          </w:p>
        </w:tc>
        <w:tc>
          <w:tcPr>
            <w:tcW w:w="5245" w:type="dxa"/>
            <w:vAlign w:val="center"/>
          </w:tcPr>
          <w:p w14:paraId="5027205A" w14:textId="5EC12C8C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联盟区块链环境下的数字IP版权保护</w:t>
            </w: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lastRenderedPageBreak/>
              <w:t>技术研究</w:t>
            </w:r>
          </w:p>
        </w:tc>
        <w:tc>
          <w:tcPr>
            <w:tcW w:w="1417" w:type="dxa"/>
            <w:vAlign w:val="center"/>
          </w:tcPr>
          <w:p w14:paraId="0810FABC" w14:textId="33D6E3BB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lastRenderedPageBreak/>
              <w:t>王苛</w:t>
            </w:r>
          </w:p>
        </w:tc>
        <w:tc>
          <w:tcPr>
            <w:tcW w:w="2835" w:type="dxa"/>
            <w:vAlign w:val="center"/>
          </w:tcPr>
          <w:p w14:paraId="0E6FB034" w14:textId="05C52BA3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暨南大学</w:t>
            </w:r>
          </w:p>
        </w:tc>
        <w:tc>
          <w:tcPr>
            <w:tcW w:w="3605" w:type="dxa"/>
            <w:vAlign w:val="center"/>
          </w:tcPr>
          <w:p w14:paraId="6DC76D51" w14:textId="0FEA0D9E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媒体信息智能处理</w:t>
            </w:r>
          </w:p>
        </w:tc>
      </w:tr>
      <w:tr w:rsidR="00FC71BF" w:rsidRPr="00657D47" w14:paraId="4771BC0A" w14:textId="77777777" w:rsidTr="00657D47">
        <w:trPr>
          <w:jc w:val="center"/>
        </w:trPr>
        <w:tc>
          <w:tcPr>
            <w:tcW w:w="846" w:type="dxa"/>
            <w:vAlign w:val="center"/>
          </w:tcPr>
          <w:p w14:paraId="07065E14" w14:textId="153DE574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9</w:t>
            </w:r>
          </w:p>
        </w:tc>
        <w:tc>
          <w:tcPr>
            <w:tcW w:w="5245" w:type="dxa"/>
            <w:vAlign w:val="center"/>
          </w:tcPr>
          <w:p w14:paraId="1A53DA9E" w14:textId="55EB53D9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 xml:space="preserve">面向未来6G网络的资源智能重构理论方法研究 </w:t>
            </w:r>
          </w:p>
        </w:tc>
        <w:tc>
          <w:tcPr>
            <w:tcW w:w="1417" w:type="dxa"/>
            <w:vAlign w:val="center"/>
          </w:tcPr>
          <w:p w14:paraId="1DF69F77" w14:textId="3FFCA0A5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刘丹谱</w:t>
            </w:r>
          </w:p>
        </w:tc>
        <w:tc>
          <w:tcPr>
            <w:tcW w:w="2835" w:type="dxa"/>
            <w:vAlign w:val="center"/>
          </w:tcPr>
          <w:p w14:paraId="19505753" w14:textId="7827CF33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北京邮电大学</w:t>
            </w:r>
          </w:p>
        </w:tc>
        <w:tc>
          <w:tcPr>
            <w:tcW w:w="3605" w:type="dxa"/>
            <w:vAlign w:val="center"/>
          </w:tcPr>
          <w:p w14:paraId="3A32BC62" w14:textId="21191F6C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媒体信息智能处理</w:t>
            </w:r>
          </w:p>
        </w:tc>
      </w:tr>
      <w:tr w:rsidR="00FC71BF" w:rsidRPr="00657D47" w14:paraId="73C8D645" w14:textId="77777777" w:rsidTr="00657D47">
        <w:trPr>
          <w:jc w:val="center"/>
        </w:trPr>
        <w:tc>
          <w:tcPr>
            <w:tcW w:w="846" w:type="dxa"/>
            <w:vAlign w:val="center"/>
          </w:tcPr>
          <w:p w14:paraId="0D49B3B8" w14:textId="6CC8DF4E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1</w:t>
            </w:r>
            <w:r w:rsidRPr="00657D47">
              <w:rPr>
                <w:rFonts w:ascii="华文楷体" w:eastAsia="华文楷体" w:hAnsi="华文楷体"/>
                <w:sz w:val="30"/>
                <w:szCs w:val="30"/>
              </w:rPr>
              <w:t>0</w:t>
            </w:r>
          </w:p>
        </w:tc>
        <w:tc>
          <w:tcPr>
            <w:tcW w:w="5245" w:type="dxa"/>
            <w:vAlign w:val="center"/>
          </w:tcPr>
          <w:p w14:paraId="5F805543" w14:textId="59ABBA99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基于情感驱动的网络信息传播动力学建模与分析</w:t>
            </w:r>
          </w:p>
        </w:tc>
        <w:tc>
          <w:tcPr>
            <w:tcW w:w="1417" w:type="dxa"/>
            <w:vAlign w:val="center"/>
          </w:tcPr>
          <w:p w14:paraId="5953DDBF" w14:textId="2C226590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徐涵</w:t>
            </w:r>
          </w:p>
        </w:tc>
        <w:tc>
          <w:tcPr>
            <w:tcW w:w="2835" w:type="dxa"/>
            <w:vAlign w:val="center"/>
          </w:tcPr>
          <w:p w14:paraId="016EC0F5" w14:textId="2A44C034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华中科技大学</w:t>
            </w:r>
          </w:p>
        </w:tc>
        <w:tc>
          <w:tcPr>
            <w:tcW w:w="3605" w:type="dxa"/>
            <w:vAlign w:val="center"/>
          </w:tcPr>
          <w:p w14:paraId="10ED1EF2" w14:textId="5BD72E7A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媒体信息智能处理</w:t>
            </w:r>
          </w:p>
        </w:tc>
      </w:tr>
      <w:tr w:rsidR="00FC71BF" w:rsidRPr="00657D47" w14:paraId="2630C280" w14:textId="77777777" w:rsidTr="00657D47">
        <w:trPr>
          <w:jc w:val="center"/>
        </w:trPr>
        <w:tc>
          <w:tcPr>
            <w:tcW w:w="846" w:type="dxa"/>
            <w:vAlign w:val="center"/>
          </w:tcPr>
          <w:p w14:paraId="36E2C0B7" w14:textId="3400ED67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1</w:t>
            </w:r>
            <w:r w:rsidRPr="00657D47">
              <w:rPr>
                <w:rFonts w:ascii="华文楷体" w:eastAsia="华文楷体" w:hAnsi="华文楷体"/>
                <w:sz w:val="30"/>
                <w:szCs w:val="30"/>
              </w:rPr>
              <w:t>1</w:t>
            </w:r>
          </w:p>
        </w:tc>
        <w:tc>
          <w:tcPr>
            <w:tcW w:w="5245" w:type="dxa"/>
            <w:vAlign w:val="center"/>
          </w:tcPr>
          <w:p w14:paraId="3407FE27" w14:textId="3E9F00F5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面向新型视频应用的内容分发网络与缓存设计</w:t>
            </w:r>
          </w:p>
        </w:tc>
        <w:tc>
          <w:tcPr>
            <w:tcW w:w="1417" w:type="dxa"/>
            <w:vAlign w:val="center"/>
          </w:tcPr>
          <w:p w14:paraId="31ADF78F" w14:textId="74F480F5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江波</w:t>
            </w:r>
          </w:p>
        </w:tc>
        <w:tc>
          <w:tcPr>
            <w:tcW w:w="2835" w:type="dxa"/>
            <w:vAlign w:val="center"/>
          </w:tcPr>
          <w:p w14:paraId="79FEF72C" w14:textId="2A8E5B4A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上海交通大学</w:t>
            </w:r>
          </w:p>
        </w:tc>
        <w:tc>
          <w:tcPr>
            <w:tcW w:w="3605" w:type="dxa"/>
            <w:vAlign w:val="center"/>
          </w:tcPr>
          <w:p w14:paraId="455D451A" w14:textId="691ED9A8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媒体信息智能处理</w:t>
            </w:r>
          </w:p>
        </w:tc>
      </w:tr>
      <w:tr w:rsidR="00FC71BF" w:rsidRPr="00657D47" w14:paraId="1A9D5FD1" w14:textId="77777777" w:rsidTr="00657D47">
        <w:trPr>
          <w:jc w:val="center"/>
        </w:trPr>
        <w:tc>
          <w:tcPr>
            <w:tcW w:w="846" w:type="dxa"/>
            <w:vAlign w:val="center"/>
          </w:tcPr>
          <w:p w14:paraId="7A4AB4C6" w14:textId="7AD872D2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1</w:t>
            </w:r>
            <w:r w:rsidRPr="00657D47">
              <w:rPr>
                <w:rFonts w:ascii="华文楷体" w:eastAsia="华文楷体" w:hAnsi="华文楷体"/>
                <w:sz w:val="30"/>
                <w:szCs w:val="30"/>
              </w:rPr>
              <w:t>2</w:t>
            </w:r>
          </w:p>
        </w:tc>
        <w:tc>
          <w:tcPr>
            <w:tcW w:w="5245" w:type="dxa"/>
            <w:vAlign w:val="center"/>
          </w:tcPr>
          <w:p w14:paraId="1F0605CB" w14:textId="63041B8E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多环境刺激下脑电信息的情绪感知与分类模型构建</w:t>
            </w:r>
          </w:p>
        </w:tc>
        <w:tc>
          <w:tcPr>
            <w:tcW w:w="1417" w:type="dxa"/>
            <w:vAlign w:val="center"/>
          </w:tcPr>
          <w:p w14:paraId="45190BF2" w14:textId="2FA20DCC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汪首坤</w:t>
            </w:r>
          </w:p>
        </w:tc>
        <w:tc>
          <w:tcPr>
            <w:tcW w:w="2835" w:type="dxa"/>
            <w:vAlign w:val="center"/>
          </w:tcPr>
          <w:p w14:paraId="6CEC1C87" w14:textId="3250FBE7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北京理工大学</w:t>
            </w:r>
          </w:p>
        </w:tc>
        <w:tc>
          <w:tcPr>
            <w:tcW w:w="3605" w:type="dxa"/>
            <w:vAlign w:val="center"/>
          </w:tcPr>
          <w:p w14:paraId="390F4A2D" w14:textId="5F90EBFA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媒体信息智能处理</w:t>
            </w:r>
          </w:p>
        </w:tc>
      </w:tr>
      <w:tr w:rsidR="00FC71BF" w:rsidRPr="00657D47" w14:paraId="0B470EAC" w14:textId="77777777" w:rsidTr="00657D47">
        <w:trPr>
          <w:jc w:val="center"/>
        </w:trPr>
        <w:tc>
          <w:tcPr>
            <w:tcW w:w="846" w:type="dxa"/>
            <w:vAlign w:val="center"/>
          </w:tcPr>
          <w:p w14:paraId="2A887F6A" w14:textId="0862944A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1</w:t>
            </w:r>
            <w:r w:rsidR="00657D47">
              <w:rPr>
                <w:rFonts w:ascii="华文楷体" w:eastAsia="华文楷体" w:hAnsi="华文楷体"/>
                <w:sz w:val="30"/>
                <w:szCs w:val="30"/>
              </w:rPr>
              <w:t>3</w:t>
            </w:r>
          </w:p>
        </w:tc>
        <w:tc>
          <w:tcPr>
            <w:tcW w:w="5245" w:type="dxa"/>
            <w:vAlign w:val="center"/>
          </w:tcPr>
          <w:p w14:paraId="518CCA4B" w14:textId="1ADDE54A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基于脑科学和神经生理学的受众传播行为特性研究</w:t>
            </w:r>
          </w:p>
        </w:tc>
        <w:tc>
          <w:tcPr>
            <w:tcW w:w="1417" w:type="dxa"/>
            <w:vAlign w:val="center"/>
          </w:tcPr>
          <w:p w14:paraId="21396F59" w14:textId="4DB21B34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邬霞</w:t>
            </w:r>
          </w:p>
        </w:tc>
        <w:tc>
          <w:tcPr>
            <w:tcW w:w="2835" w:type="dxa"/>
            <w:vAlign w:val="center"/>
          </w:tcPr>
          <w:p w14:paraId="3371637A" w14:textId="1438D1B5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北京师范大学</w:t>
            </w:r>
          </w:p>
        </w:tc>
        <w:tc>
          <w:tcPr>
            <w:tcW w:w="3605" w:type="dxa"/>
            <w:vAlign w:val="center"/>
          </w:tcPr>
          <w:p w14:paraId="2002175D" w14:textId="5468C075" w:rsidR="00FC71BF" w:rsidRPr="00657D47" w:rsidRDefault="00FC71BF" w:rsidP="00FC71BF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媒体信息智能处理</w:t>
            </w:r>
          </w:p>
        </w:tc>
      </w:tr>
      <w:tr w:rsidR="00657D47" w:rsidRPr="00657D47" w14:paraId="53675C66" w14:textId="77777777" w:rsidTr="00657D47">
        <w:trPr>
          <w:jc w:val="center"/>
        </w:trPr>
        <w:tc>
          <w:tcPr>
            <w:tcW w:w="846" w:type="dxa"/>
            <w:vAlign w:val="center"/>
          </w:tcPr>
          <w:p w14:paraId="2D2149BC" w14:textId="4495EEE3" w:rsidR="00657D47" w:rsidRPr="00657D47" w:rsidRDefault="00657D47" w:rsidP="00657D47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1</w:t>
            </w:r>
            <w:r>
              <w:rPr>
                <w:rFonts w:ascii="华文楷体" w:eastAsia="华文楷体" w:hAnsi="华文楷体"/>
                <w:sz w:val="30"/>
                <w:szCs w:val="30"/>
              </w:rPr>
              <w:t>4</w:t>
            </w:r>
          </w:p>
        </w:tc>
        <w:tc>
          <w:tcPr>
            <w:tcW w:w="5245" w:type="dxa"/>
            <w:vAlign w:val="center"/>
          </w:tcPr>
          <w:p w14:paraId="71167A59" w14:textId="1869B21D" w:rsidR="00657D47" w:rsidRPr="00657D47" w:rsidRDefault="00657D47" w:rsidP="00657D47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多模态网络媒体的智能分析与推荐</w:t>
            </w:r>
          </w:p>
        </w:tc>
        <w:tc>
          <w:tcPr>
            <w:tcW w:w="1417" w:type="dxa"/>
            <w:vAlign w:val="center"/>
          </w:tcPr>
          <w:p w14:paraId="5188FF4C" w14:textId="77777777" w:rsidR="00657D47" w:rsidRDefault="00657D47" w:rsidP="00657D47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王杰</w:t>
            </w:r>
          </w:p>
          <w:p w14:paraId="0660AC5C" w14:textId="5F9B2A01" w:rsidR="00657D47" w:rsidRPr="00657D47" w:rsidRDefault="00657D47" w:rsidP="00657D47">
            <w:pPr>
              <w:rPr>
                <w:rFonts w:ascii="华文楷体" w:eastAsia="华文楷体" w:hAnsi="华文楷体"/>
                <w:sz w:val="30"/>
                <w:szCs w:val="30"/>
              </w:rPr>
            </w:pPr>
            <w:r>
              <w:rPr>
                <w:rFonts w:ascii="华文楷体" w:eastAsia="华文楷体" w:hAnsi="华文楷体" w:hint="eastAsia"/>
                <w:sz w:val="30"/>
                <w:szCs w:val="30"/>
              </w:rPr>
              <w:t>郑</w:t>
            </w:r>
            <w:r w:rsidR="0092434B">
              <w:rPr>
                <w:rFonts w:ascii="华文楷体" w:eastAsia="华文楷体" w:hAnsi="华文楷体" w:hint="eastAsia"/>
                <w:sz w:val="30"/>
                <w:szCs w:val="30"/>
              </w:rPr>
              <w:t>成</w:t>
            </w:r>
            <w:r>
              <w:rPr>
                <w:rFonts w:ascii="华文楷体" w:eastAsia="华文楷体" w:hAnsi="华文楷体" w:hint="eastAsia"/>
                <w:sz w:val="30"/>
                <w:szCs w:val="30"/>
              </w:rPr>
              <w:t>诗</w:t>
            </w:r>
          </w:p>
        </w:tc>
        <w:tc>
          <w:tcPr>
            <w:tcW w:w="2835" w:type="dxa"/>
            <w:vAlign w:val="center"/>
          </w:tcPr>
          <w:p w14:paraId="2D73FA01" w14:textId="77777777" w:rsidR="00657D47" w:rsidRDefault="00657D47" w:rsidP="00657D47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广州大学</w:t>
            </w:r>
          </w:p>
          <w:p w14:paraId="45C0FAFF" w14:textId="79D5BA6A" w:rsidR="000465F3" w:rsidRPr="00657D47" w:rsidRDefault="000465F3" w:rsidP="00657D47">
            <w:pPr>
              <w:rPr>
                <w:rFonts w:ascii="华文楷体" w:eastAsia="华文楷体" w:hAnsi="华文楷体"/>
                <w:sz w:val="30"/>
                <w:szCs w:val="30"/>
              </w:rPr>
            </w:pPr>
            <w:r>
              <w:rPr>
                <w:rFonts w:ascii="华文楷体" w:eastAsia="华文楷体" w:hAnsi="华文楷体" w:hint="eastAsia"/>
                <w:sz w:val="30"/>
                <w:szCs w:val="30"/>
              </w:rPr>
              <w:t>中科院声学所</w:t>
            </w:r>
          </w:p>
        </w:tc>
        <w:tc>
          <w:tcPr>
            <w:tcW w:w="3605" w:type="dxa"/>
            <w:vAlign w:val="center"/>
          </w:tcPr>
          <w:p w14:paraId="1769DD9C" w14:textId="2191B922" w:rsidR="00657D47" w:rsidRPr="00657D47" w:rsidRDefault="00657D47" w:rsidP="00657D47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媒体信息智能处理</w:t>
            </w:r>
          </w:p>
        </w:tc>
      </w:tr>
      <w:tr w:rsidR="00657D47" w:rsidRPr="00657D47" w14:paraId="50D1F83F" w14:textId="77777777" w:rsidTr="00657D47">
        <w:trPr>
          <w:jc w:val="center"/>
        </w:trPr>
        <w:tc>
          <w:tcPr>
            <w:tcW w:w="846" w:type="dxa"/>
            <w:vAlign w:val="center"/>
          </w:tcPr>
          <w:p w14:paraId="29353235" w14:textId="0C67272D" w:rsidR="00657D47" w:rsidRPr="00657D47" w:rsidRDefault="00657D47" w:rsidP="00657D47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1</w:t>
            </w:r>
            <w:r>
              <w:rPr>
                <w:rFonts w:ascii="华文楷体" w:eastAsia="华文楷体" w:hAnsi="华文楷体"/>
                <w:sz w:val="30"/>
                <w:szCs w:val="30"/>
              </w:rPr>
              <w:t>5</w:t>
            </w:r>
          </w:p>
        </w:tc>
        <w:tc>
          <w:tcPr>
            <w:tcW w:w="5245" w:type="dxa"/>
            <w:vAlign w:val="center"/>
          </w:tcPr>
          <w:p w14:paraId="78D3DE46" w14:textId="3D7E22F2" w:rsidR="00657D47" w:rsidRPr="00657D47" w:rsidRDefault="00657D47" w:rsidP="00657D47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基于情感驱动的网络信息传播动力学建模与分析</w:t>
            </w:r>
          </w:p>
        </w:tc>
        <w:tc>
          <w:tcPr>
            <w:tcW w:w="1417" w:type="dxa"/>
            <w:vAlign w:val="center"/>
          </w:tcPr>
          <w:p w14:paraId="0E85CAAA" w14:textId="77777777" w:rsidR="00657D47" w:rsidRDefault="00657D47" w:rsidP="00657D47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胡智文</w:t>
            </w:r>
          </w:p>
          <w:p w14:paraId="730322C4" w14:textId="062CFCCD" w:rsidR="00657D47" w:rsidRPr="00657D47" w:rsidRDefault="00657D47" w:rsidP="00657D47">
            <w:pPr>
              <w:rPr>
                <w:rFonts w:ascii="华文楷体" w:eastAsia="华文楷体" w:hAnsi="华文楷体"/>
                <w:sz w:val="30"/>
                <w:szCs w:val="30"/>
              </w:rPr>
            </w:pPr>
            <w:r>
              <w:rPr>
                <w:rFonts w:ascii="华文楷体" w:eastAsia="华文楷体" w:hAnsi="华文楷体" w:hint="eastAsia"/>
                <w:sz w:val="30"/>
                <w:szCs w:val="30"/>
              </w:rPr>
              <w:t>吴建宏</w:t>
            </w:r>
          </w:p>
        </w:tc>
        <w:tc>
          <w:tcPr>
            <w:tcW w:w="2835" w:type="dxa"/>
            <w:vAlign w:val="center"/>
          </w:tcPr>
          <w:p w14:paraId="74849C31" w14:textId="77777777" w:rsidR="00657D47" w:rsidRDefault="00657D47" w:rsidP="00657D47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浙江工商大学</w:t>
            </w:r>
          </w:p>
          <w:p w14:paraId="5A59C10C" w14:textId="50B2F65C" w:rsidR="000465F3" w:rsidRPr="00657D47" w:rsidRDefault="000465F3" w:rsidP="00657D47">
            <w:pPr>
              <w:rPr>
                <w:rFonts w:ascii="华文楷体" w:eastAsia="华文楷体" w:hAnsi="华文楷体"/>
                <w:sz w:val="30"/>
                <w:szCs w:val="30"/>
              </w:rPr>
            </w:pPr>
            <w:r>
              <w:rPr>
                <w:rFonts w:ascii="华文楷体" w:eastAsia="华文楷体" w:hAnsi="华文楷体" w:hint="eastAsia"/>
                <w:sz w:val="30"/>
                <w:szCs w:val="30"/>
              </w:rPr>
              <w:t>加拿大约克大学</w:t>
            </w:r>
          </w:p>
        </w:tc>
        <w:tc>
          <w:tcPr>
            <w:tcW w:w="3605" w:type="dxa"/>
            <w:vAlign w:val="center"/>
          </w:tcPr>
          <w:p w14:paraId="404FCF56" w14:textId="6E7807F1" w:rsidR="00657D47" w:rsidRPr="00657D47" w:rsidRDefault="00657D47" w:rsidP="00657D47">
            <w:pPr>
              <w:rPr>
                <w:rFonts w:ascii="华文楷体" w:eastAsia="华文楷体" w:hAnsi="华文楷体"/>
                <w:sz w:val="30"/>
                <w:szCs w:val="30"/>
              </w:rPr>
            </w:pPr>
            <w:r w:rsidRPr="00657D47">
              <w:rPr>
                <w:rFonts w:ascii="华文楷体" w:eastAsia="华文楷体" w:hAnsi="华文楷体" w:hint="eastAsia"/>
                <w:sz w:val="30"/>
                <w:szCs w:val="30"/>
              </w:rPr>
              <w:t>媒体信息智能处理</w:t>
            </w:r>
          </w:p>
        </w:tc>
      </w:tr>
    </w:tbl>
    <w:p w14:paraId="2EA58E4E" w14:textId="77777777" w:rsidR="00FC71BF" w:rsidRPr="00657D47" w:rsidRDefault="00FC71BF">
      <w:pPr>
        <w:rPr>
          <w:rFonts w:ascii="华文楷体" w:eastAsia="华文楷体" w:hAnsi="华文楷体"/>
          <w:sz w:val="30"/>
          <w:szCs w:val="30"/>
        </w:rPr>
      </w:pPr>
    </w:p>
    <w:sectPr w:rsidR="00FC71BF" w:rsidRPr="00657D47" w:rsidSect="00AF4F00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21603" w14:textId="77777777" w:rsidR="00697A64" w:rsidRDefault="00697A64" w:rsidP="00FC71BF">
      <w:r>
        <w:separator/>
      </w:r>
    </w:p>
  </w:endnote>
  <w:endnote w:type="continuationSeparator" w:id="0">
    <w:p w14:paraId="4EC64CA4" w14:textId="77777777" w:rsidR="00697A64" w:rsidRDefault="00697A64" w:rsidP="00FC7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C2F5D" w14:textId="77777777" w:rsidR="00697A64" w:rsidRDefault="00697A64" w:rsidP="00FC71BF">
      <w:r>
        <w:separator/>
      </w:r>
    </w:p>
  </w:footnote>
  <w:footnote w:type="continuationSeparator" w:id="0">
    <w:p w14:paraId="002E596D" w14:textId="77777777" w:rsidR="00697A64" w:rsidRDefault="00697A64" w:rsidP="00FC71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8E8"/>
    <w:rsid w:val="000465F3"/>
    <w:rsid w:val="0025643D"/>
    <w:rsid w:val="003808E8"/>
    <w:rsid w:val="003A4C2F"/>
    <w:rsid w:val="0044254B"/>
    <w:rsid w:val="00657D47"/>
    <w:rsid w:val="00697A64"/>
    <w:rsid w:val="0092434B"/>
    <w:rsid w:val="00A04D76"/>
    <w:rsid w:val="00AF4F00"/>
    <w:rsid w:val="00F12BE8"/>
    <w:rsid w:val="00F40801"/>
    <w:rsid w:val="00FC7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667A55"/>
  <w15:chartTrackingRefBased/>
  <w15:docId w15:val="{7F8D1405-FCAC-4DE7-B9B8-AD51087CD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71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C71B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C71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C71BF"/>
    <w:rPr>
      <w:sz w:val="18"/>
      <w:szCs w:val="18"/>
    </w:rPr>
  </w:style>
  <w:style w:type="table" w:styleId="a7">
    <w:name w:val="Table Grid"/>
    <w:basedOn w:val="a1"/>
    <w:uiPriority w:val="39"/>
    <w:rsid w:val="00FC71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36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3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114</Words>
  <Characters>651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梦 金</dc:creator>
  <cp:keywords/>
  <dc:description/>
  <cp:lastModifiedBy>梦 金</cp:lastModifiedBy>
  <cp:revision>5</cp:revision>
  <cp:lastPrinted>2021-08-09T11:15:00Z</cp:lastPrinted>
  <dcterms:created xsi:type="dcterms:W3CDTF">2021-08-09T10:39:00Z</dcterms:created>
  <dcterms:modified xsi:type="dcterms:W3CDTF">2021-08-10T02:10:00Z</dcterms:modified>
</cp:coreProperties>
</file>